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80"/>
          <w:szCs w:val="80"/>
          <w:u w:val="none"/>
          <w:vertAlign w:val="baseline"/>
          <w:rtl w:val="0"/>
        </w:rPr>
        <w:t xml:space="preserve">Priority Review of Activities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64"/>
          <w:szCs w:val="64"/>
          <w:u w:val="none"/>
          <w:vertAlign w:val="baseline"/>
          <w:rtl w:val="0"/>
        </w:rPr>
        <w:t xml:space="preserve">Technical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1 October 2015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backed by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1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"/>
          <w:szCs w:val="56"/>
          <w:u w:val="none"/>
          <w:vertAlign w:val="baseline"/>
          <w:rtl w:val="0"/>
        </w:rPr>
        <w:t xml:space="preserve">What are the priorities?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• Priority activities are the activities that will be primarily implemented to improve the financial education of target groups PNEF.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• This is a limited number of activities which are thought that they will have the greatest impact and be effectively realizable in the coming years-.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• These are activities that meet the guidelines: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they optimize the cost-effectiveness - they encourage lasting changes - they use existing initiatives - they take into account the context and the specific needs of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target groups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72"/>
          <w:szCs w:val="72"/>
          <w:u w:val="none"/>
          <w:vertAlign w:val="baseline"/>
          <w:rtl w:val="0"/>
        </w:rPr>
        <w:t xml:space="preserve">the development of priority activities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priority activities are developed in a participatory manner: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1 - Brainstorming with GPEF (22 July 2015)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2 - Harmonization of activities and development of more promising ones (SEF + selected members GPEF)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3 - Refinement of activities with the GPEF (25 September 2015)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c00000"/>
          <w:sz w:val="36"/>
          <w:szCs w:val="36"/>
          <w:u w:val="none"/>
          <w:vertAlign w:val="baseline"/>
          <w:rtl w:val="0"/>
        </w:rPr>
        <w:t xml:space="preserve">4 - Presentation of activities COTEF (1 October 2015)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5 - Validation of activities COPIL (date to be determined)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80"/>
          <w:szCs w:val="80"/>
          <w:u w:val="none"/>
          <w:vertAlign w:val="baseline"/>
          <w:rtl w:val="0"/>
        </w:rPr>
        <w:t xml:space="preserve">the proposed priority activities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1 - the integration of EF in school curricula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2 - training of trainers and multipliers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3 - a multimedia campaign based mainly on the radio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4 - the development and dissemination of a toolbox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5 - periodic events that promote EF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"/>
          <w:szCs w:val="56"/>
          <w:u w:val="none"/>
          <w:vertAlign w:val="baseline"/>
          <w:rtl w:val="0"/>
        </w:rPr>
        <w:t xml:space="preserve">the proposed priority activities: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8"/>
          <w:szCs w:val="48"/>
          <w:u w:val="none"/>
          <w:vertAlign w:val="baseline"/>
          <w:rtl w:val="0"/>
        </w:rPr>
        <w:t xml:space="preserve">1 - integration of EF in school curricula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Description: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integration modules financial education in core subjects in primary and secondary schools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in partnership with the (s) Department (s) (s) concerned in teaching primary and secondary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Development of standards and manuals; Steering instructional materials; Training of trainers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Target audience: Schoolchildren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"/>
          <w:szCs w:val="56"/>
          <w:u w:val="none"/>
          <w:vertAlign w:val="baseline"/>
          <w:rtl w:val="0"/>
        </w:rPr>
        <w:t xml:space="preserve">The proposed priority activities: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8"/>
          <w:szCs w:val="48"/>
          <w:u w:val="none"/>
          <w:vertAlign w:val="baseline"/>
          <w:rtl w:val="0"/>
        </w:rPr>
        <w:t xml:space="preserve">1 - Integration of EF in school curricula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Rationale: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Need to change behaviors at a young age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Ability to reach a large number of school children each year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40"/>
          <w:szCs w:val="40"/>
          <w:u w:val="none"/>
          <w:vertAlign w:val="baseline"/>
          <w:rtl w:val="0"/>
        </w:rPr>
        <w:t xml:space="preserve">Based on international best practice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"/>
          <w:szCs w:val="56"/>
          <w:u w:val="none"/>
          <w:vertAlign w:val="baseline"/>
          <w:rtl w:val="0"/>
        </w:rPr>
        <w:t xml:space="preserve">7.9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8"/>
          <w:szCs w:val="48"/>
          <w:u w:val="none"/>
          <w:vertAlign w:val="baseline"/>
          <w:rtl w:val="0"/>
        </w:rPr>
        <w:t xml:space="preserve">the proposed priority activities: 2 - training of trainers and multipliers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Description: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training of trainers from organizations that want to integrate EF modules in training for their target groups, or create new facilities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awareness multipliers (eg actors, religious leaders, journalists) so they can raise awareness about the EF in their activities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Development of a standard format that can be adapted by trainers and multipliers in their target groups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Piloting training and awareness, implemented in Kinshasa in the first year and in the provinces from the second year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target groups: youth, women, people living in rural areas, entrepreneurs andworkers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8"/>
          <w:szCs w:val="48"/>
          <w:u w:val="none"/>
          <w:vertAlign w:val="baseline"/>
          <w:rtl w:val="0"/>
        </w:rPr>
        <w:t xml:space="preserve">theproposed priority activities: 2 - training of trainers and multipliers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Rationale: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Activity-based structures and existing organizations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Interest in training and awareness expressed by many organizations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"/>
          <w:szCs w:val="56"/>
          <w:u w:val="none"/>
          <w:vertAlign w:val="baseline"/>
          <w:rtl w:val="0"/>
        </w:rPr>
        <w:t xml:space="preserve">7.7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8"/>
          <w:szCs w:val="48"/>
          <w:u w:val="none"/>
          <w:vertAlign w:val="baseline"/>
          <w:rtl w:val="0"/>
        </w:rPr>
        <w:t xml:space="preserve">the proposed priority activities: 3 - a multimedia campaign using mainly radio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Description: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the development and dissemination of a "packet radio" (ex. skits, songs, testimonies of popular and ordinary people, open to phone emissions)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The training of journalists and radio hosts on the EF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The use of new media, including a website, a facebook page and, if this is feasible, disseminating key messages via SMS to complete the campaign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8"/>
          <w:szCs w:val="48"/>
          <w:u w:val="none"/>
          <w:vertAlign w:val="baseline"/>
          <w:rtl w:val="0"/>
        </w:rPr>
        <w:t xml:space="preserve">the proposed priority activities: 3 - a multimedia campaign using mainly radio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Justification: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radio is the most used media in DRC and enables also reach people who are hard to reach otherwise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the radio package can be reused by several radio stations repeatedly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"/>
          <w:szCs w:val="56"/>
          <w:u w:val="none"/>
          <w:vertAlign w:val="baseline"/>
          <w:rtl w:val="0"/>
        </w:rPr>
        <w:t xml:space="preserve">7.7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8"/>
          <w:szCs w:val="48"/>
          <w:u w:val="none"/>
          <w:vertAlign w:val="baseline"/>
          <w:rtl w:val="0"/>
        </w:rPr>
        <w:t xml:space="preserve">the proposed priority activities: 4 - the development and dissemination of a toolbox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Description: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gradual development of a toolkit based on the key messages that can be used in other priority activities and any interested player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Translation of some tools in local languages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​​●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possible elements of the box tools: key messages, brochures based on key messages, posters and picture boxes, comics, scripts for theater, mobile applications, training manuals, advocacy guides, games, videos, media, songs, etc.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target groups : School children, youth, women, people living in rural areas, entrepreneurs and workers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8"/>
          <w:szCs w:val="48"/>
          <w:u w:val="none"/>
          <w:vertAlign w:val="baseline"/>
          <w:rtl w:val="0"/>
        </w:rPr>
        <w:t xml:space="preserve">the proposed priority activities: 4 - the development and dissemination of a toolbox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Justification: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Save cost by the centralized development of the toolbox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possibility of adaptation tools user needs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providing online tools offer access to a large number of stakeholders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"/>
          <w:szCs w:val="56"/>
          <w:u w:val="none"/>
          <w:vertAlign w:val="baseline"/>
          <w:rtl w:val="0"/>
        </w:rPr>
        <w:t xml:space="preserve">7.5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8"/>
          <w:szCs w:val="48"/>
          <w:u w:val="none"/>
          <w:vertAlign w:val="baseline"/>
          <w:rtl w:val="0"/>
        </w:rPr>
        <w:t xml:space="preserve">the proposed priority activities: 5 - periodic events that promote EF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Description 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annual Events (International Day of Savings, Global Week of Money, Access to Financing Forum)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in order to provide a platform to popularize the different areas of the EF, gather and stimulate the actors, initiate debates , deepen some elements of fields and promote good examples and good practices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Decentralization and empowerment of these events to ensure sustainability and broad impact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target audience: School children, youth, women, people living in rural areas, entrepreneurs and workers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8"/>
          <w:szCs w:val="48"/>
          <w:u w:val="none"/>
          <w:vertAlign w:val="baseline"/>
          <w:rtl w:val="0"/>
        </w:rPr>
        <w:t xml:space="preserve">the proposed priority activities: 5 - periodic events that promote EF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Helvetica" w:cs="Helvetica" w:eastAsia="Helvetica" w:hAnsi="Helvetica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Justification: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●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Based on the experience and expertise gained during the last years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"/>
          <w:szCs w:val="56"/>
          <w:u w:val="none"/>
          <w:vertAlign w:val="baseline"/>
          <w:rtl w:val="0"/>
        </w:rPr>
        <w:t xml:space="preserve">7.5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8"/>
          <w:szCs w:val="48"/>
          <w:u w:val="none"/>
          <w:vertAlign w:val="baseline"/>
          <w:rtl w:val="0"/>
        </w:rPr>
        <w:t xml:space="preserve">THANK YOU FOR YOUR KIND ATTENTION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vertAlign w:val="baseline"/>
          <w:rtl w:val="0"/>
        </w:rPr>
        <w:t xml:space="preserve">15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Helvetic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